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1A" w:rsidRPr="00EB64F6" w:rsidRDefault="00EB64F6" w:rsidP="00EB6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4F6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EB64F6" w:rsidRPr="00EB64F6" w:rsidRDefault="00EB64F6" w:rsidP="00EB6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4F6">
        <w:rPr>
          <w:rFonts w:ascii="Times New Roman" w:hAnsi="Times New Roman" w:cs="Times New Roman"/>
          <w:b/>
          <w:bCs/>
          <w:sz w:val="28"/>
          <w:szCs w:val="28"/>
        </w:rPr>
        <w:t>«Организация игровой деятельности в семье»</w:t>
      </w:r>
    </w:p>
    <w:p w:rsidR="00EB64F6" w:rsidRPr="00EB64F6" w:rsidRDefault="00EB64F6" w:rsidP="00EB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EB64F6">
        <w:rPr>
          <w:rFonts w:ascii="Times New Roman" w:hAnsi="Times New Roman" w:cs="Times New Roman"/>
          <w:sz w:val="28"/>
          <w:szCs w:val="28"/>
        </w:rPr>
        <w:t>ервая младшая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64F6" w:rsidRDefault="00EB64F6" w:rsidP="00EB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4F6" w:rsidRDefault="00EB64F6" w:rsidP="00EB6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4F6" w:rsidRDefault="00EB64F6" w:rsidP="00EB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F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Знакомство родителей с традициями и формами игрового досуга в семьях, создание потенциальных условий для открытия новых возможностей игрового отражения мира ребёнка.</w:t>
      </w:r>
    </w:p>
    <w:p w:rsidR="00D1408C" w:rsidRDefault="00D1408C" w:rsidP="00D1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функционирования дошкольного образовательного учреждения необходима активная поддержка родителей, их участие в жизни группы и детского сада в целом. Именно в таком подходе к воспитанию и развитию детей можно вырастить человека, который имеет жажду к знаниям, умеет радоваться жизни, переживать окружающим и т.д., который может всё!</w:t>
      </w:r>
    </w:p>
    <w:p w:rsidR="00D1408C" w:rsidRPr="00654927" w:rsidRDefault="004E341A" w:rsidP="00D1408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Любимым занятием детей разного возраста является игра – ведущий вид детской деятельности и результат инте</w:t>
      </w:r>
      <w:r w:rsidR="00D1408C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грации общения, познания, труда. </w:t>
      </w: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Формирование игровых умений у детей осуществляется в совместной игре ребёнка с взрослым, где взрослый выступает для ребёнка одновременно, как партнёр и как носитель формируемого способа игровой деятельности.</w:t>
      </w:r>
    </w:p>
    <w:p w:rsidR="00654927" w:rsidRPr="00654927" w:rsidRDefault="004E341A" w:rsidP="0065492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Игра, так же как и учение и труд, - это вид деятельности ребёнка, в процессе которой формируется его личность. Наблюдая за дошкольниками, нетрудно заметить, что они переносят в свои игры всё то, что видят, замечают, </w:t>
      </w:r>
      <w:r w:rsidR="00D1408C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слышат вокруг себя. Они «ходят»</w:t>
      </w: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 работу</w:t>
      </w:r>
      <w:r w:rsidR="00D1408C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как мама и папа,</w:t>
      </w: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сидя на </w:t>
      </w:r>
      <w:r w:rsidR="00D1408C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перевернутом стульчике</w:t>
      </w: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изображают из себя </w:t>
      </w:r>
      <w:r w:rsidR="00D1408C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шофёра или пассажиров транспорта</w:t>
      </w: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, прибирают, готовят</w:t>
      </w:r>
      <w:r w:rsidR="00D1408C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гладят, стирают ... Одним словом, </w:t>
      </w: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копируют в своих играх взрослых, которые их окружают.</w:t>
      </w:r>
    </w:p>
    <w:p w:rsidR="00654927" w:rsidRPr="00654927" w:rsidRDefault="004E341A" w:rsidP="0065492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Отражая окружающую жизнь, игры развивают творческое отношение детей к жизни. Дети, исходя из своих первых наблюдений, из того, что им рассказывают, читают, сами выдумывают, дополняют своим воображением пока ещё ограниченные познания. В этом легко убедиться, если присмотреться, как играют разные дети в одинаковые игры.</w:t>
      </w:r>
    </w:p>
    <w:p w:rsidR="00654927" w:rsidRPr="00654927" w:rsidRDefault="00654927" w:rsidP="0065492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В случае, к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огда взрослые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постоянно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осуществляют работу 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о расширении жизненных впечатлений своих детей, то это обязательно прояв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ляется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играх, которые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отражают</w:t>
      </w: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 только жизнь семьи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но и труд людей разных профессий. В игре дошкольники начинают познавать мир, находят выход своей энергии, чувствам, учатся общаться с людьми.</w:t>
      </w:r>
    </w:p>
    <w:p w:rsidR="00654927" w:rsidRDefault="00654927" w:rsidP="0065492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Развитие игровой деятельности малышей невозможна без использования игрушек, которые позволяют успешно решать вопросы обучения, воспитания, развития детей.</w:t>
      </w:r>
    </w:p>
    <w:p w:rsidR="00654927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настоящее время </w:t>
      </w:r>
      <w:r w:rsidR="00654927">
        <w:rPr>
          <w:rFonts w:asciiTheme="majorBidi" w:hAnsiTheme="majorBidi" w:cstheme="majorBidi"/>
          <w:sz w:val="28"/>
          <w:szCs w:val="28"/>
        </w:rPr>
        <w:t>у наших детей большое количество игрушек. Но случается так, что ребёнок с ними не играет</w:t>
      </w:r>
      <w:r>
        <w:rPr>
          <w:rFonts w:asciiTheme="majorBidi" w:hAnsiTheme="majorBidi" w:cstheme="majorBidi"/>
          <w:sz w:val="28"/>
          <w:szCs w:val="28"/>
        </w:rPr>
        <w:t xml:space="preserve">, что малышам не свойственно по своей </w:t>
      </w:r>
      <w:proofErr w:type="spellStart"/>
      <w:r>
        <w:rPr>
          <w:rFonts w:asciiTheme="majorBidi" w:hAnsiTheme="majorBidi" w:cstheme="majorBidi"/>
          <w:sz w:val="28"/>
          <w:szCs w:val="28"/>
        </w:rPr>
        <w:t>природк</w:t>
      </w:r>
      <w:proofErr w:type="spellEnd"/>
      <w:r w:rsidR="00654927">
        <w:rPr>
          <w:rFonts w:asciiTheme="majorBidi" w:hAnsiTheme="majorBidi" w:cstheme="majorBidi"/>
          <w:sz w:val="28"/>
          <w:szCs w:val="28"/>
        </w:rPr>
        <w:t>. Мы, взрослые, сердимся на ребёнка, расстраиваемся, что тратим деньги на игрушки, которые не используются.</w:t>
      </w:r>
    </w:p>
    <w:p w:rsid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Это происходит по одной единственной причине: р</w:t>
      </w:r>
      <w:r w:rsidR="00654927">
        <w:rPr>
          <w:rFonts w:asciiTheme="majorBidi" w:hAnsiTheme="majorBidi" w:cstheme="majorBidi"/>
          <w:sz w:val="28"/>
          <w:szCs w:val="28"/>
        </w:rPr>
        <w:t xml:space="preserve">ебёнок просто не умеет во всё это играть. Ведь те игрушки, которые ему дарят, покупают – </w:t>
      </w:r>
      <w:r w:rsidR="00654927">
        <w:rPr>
          <w:rFonts w:asciiTheme="majorBidi" w:hAnsiTheme="majorBidi" w:cstheme="majorBidi"/>
          <w:sz w:val="28"/>
          <w:szCs w:val="28"/>
        </w:rPr>
        <w:lastRenderedPageBreak/>
        <w:t>ничего для ребёнка не будут значить, если он не знает, как и во что с ними играть.</w:t>
      </w:r>
    </w:p>
    <w:p w:rsid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совместной деятельности с детьми взрослый должен</w:t>
      </w:r>
      <w:r w:rsidR="00654927">
        <w:rPr>
          <w:rFonts w:asciiTheme="majorBidi" w:hAnsiTheme="majorBidi" w:cstheme="majorBidi"/>
          <w:sz w:val="28"/>
          <w:szCs w:val="28"/>
        </w:rPr>
        <w:t xml:space="preserve"> обязательно обыгрывать игрушки, показывая и подсказывая действия с ними. Нужно помнить, что игрушки для ребёнка – эта та среда, которая позволяет исследовать окружающий мир, формировать и реализовывать творческие способности, выражать чувства. Игрушки учат общаться и познавать себя. Сейчас в магазинах огромный выбор игрушек. Кажется, что подобрать ту или иную игрушку не составляет большого труда. Но на деле оказывается, подбор игрушек – дело серьёзное и ответственное. От успешного решения этой проблемы зависят настроение ребёнка и прогресс его развития. </w:t>
      </w:r>
    </w:p>
    <w:p w:rsidR="00654927" w:rsidRDefault="00654927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Выбирая игрушку для ребёнка нужно обязательно учитывать:</w:t>
      </w:r>
    </w:p>
    <w:p w:rsidR="00654927" w:rsidRDefault="00654927" w:rsidP="00654927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возрастные особенности ребёнка,</w:t>
      </w:r>
    </w:p>
    <w:p w:rsidR="00654927" w:rsidRDefault="00654927" w:rsidP="00654927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игрушка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должна вызвать интерес прежде всего у ребёнка, а не у родителей,</w:t>
      </w:r>
    </w:p>
    <w:p w:rsidR="00654927" w:rsidRDefault="00654927" w:rsidP="00654927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игрушка должна быть многофункциональной (чем больше действий сможет ребёнок выполнить с игрушкой, тем лучше),</w:t>
      </w:r>
    </w:p>
    <w:p w:rsidR="00654927" w:rsidRDefault="00654927" w:rsidP="00654927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игрушка должна быть безопасной,</w:t>
      </w:r>
    </w:p>
    <w:p w:rsidR="00654927" w:rsidRDefault="00654927" w:rsidP="00654927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иметь эстетичный и реальный вид,</w:t>
      </w:r>
    </w:p>
    <w:p w:rsidR="00654927" w:rsidRDefault="00654927" w:rsidP="00654927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игрушка должна быть доброй.</w:t>
      </w:r>
    </w:p>
    <w:p w:rsidR="0028657F" w:rsidRDefault="0028657F" w:rsidP="0028657F">
      <w:pPr>
        <w:widowControl w:val="0"/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успешного ориентирования </w:t>
      </w:r>
      <w:r w:rsidR="00654927">
        <w:rPr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Theme="majorBidi" w:hAnsiTheme="majorBidi" w:cstheme="majorBidi"/>
          <w:sz w:val="28"/>
          <w:szCs w:val="28"/>
        </w:rPr>
        <w:t xml:space="preserve">необъятной стихии рынка игрушек нужно обозначить вид и целевое назначение </w:t>
      </w:r>
      <w:proofErr w:type="spellStart"/>
      <w:r>
        <w:rPr>
          <w:rFonts w:asciiTheme="majorBidi" w:hAnsiTheme="majorBidi" w:cstheme="majorBidi"/>
          <w:sz w:val="28"/>
          <w:szCs w:val="28"/>
        </w:rPr>
        <w:t>игрущек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="00654927">
        <w:rPr>
          <w:rFonts w:asciiTheme="majorBidi" w:hAnsiTheme="majorBidi" w:cstheme="majorBidi"/>
          <w:sz w:val="28"/>
          <w:szCs w:val="28"/>
        </w:rPr>
        <w:t xml:space="preserve"> </w:t>
      </w:r>
    </w:p>
    <w:p w:rsidR="00654927" w:rsidRDefault="00654927" w:rsidP="0028657F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Сюжетные или образные игрушки – это фигурки животных, мебель, посуда, предметы домашнего обихода. Центральное место отводится кукле. Наши дети очень любят играть с куколками. Они их одушевляют, разговаривают с ними, кормят, купают, укладывают спать, лечат, т.е. учатся проявлять заботу.</w:t>
      </w:r>
    </w:p>
    <w:p w:rsidR="00654927" w:rsidRDefault="00654927" w:rsidP="0028657F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Технические игрушки – это транспорт, конструкторы и т.п. Особой популярностью у наших детей пользуются разнообразные конструкторы: «</w:t>
      </w:r>
      <w:proofErr w:type="spellStart"/>
      <w:r>
        <w:rPr>
          <w:rFonts w:asciiTheme="majorBidi" w:hAnsiTheme="majorBidi" w:cstheme="majorBidi"/>
          <w:sz w:val="28"/>
          <w:szCs w:val="28"/>
        </w:rPr>
        <w:t>лего</w:t>
      </w:r>
      <w:proofErr w:type="spellEnd"/>
      <w:r>
        <w:rPr>
          <w:rFonts w:asciiTheme="majorBidi" w:hAnsiTheme="majorBidi" w:cstheme="majorBidi"/>
          <w:sz w:val="28"/>
          <w:szCs w:val="28"/>
        </w:rPr>
        <w:t>», деревянный конструктор, модульный конструктор, которые развивают мелкую моторику, ориентировку в пространстве, мышление, творчество и т.д.</w:t>
      </w:r>
    </w:p>
    <w:p w:rsidR="00654927" w:rsidRDefault="00654927" w:rsidP="0028657F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Спортивно-моторные – эти игрушки способствуют повышению двигательной активности детей, развивают координацию движений, учат ориентироваться в пространстве.</w:t>
      </w:r>
    </w:p>
    <w:p w:rsidR="00654927" w:rsidRDefault="00654927" w:rsidP="0028657F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Музыкальные игрушки – это игрушки, развивающие музыкальные и творческие способности ребёнка, формирующие начало музыкальной культуры. Наши дети очень любят пользоваться музыкальными инструментами, устраивают концерты.</w:t>
      </w:r>
    </w:p>
    <w:p w:rsidR="00654927" w:rsidRDefault="00654927" w:rsidP="0028657F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Дидактические игрушки знакомят детей с цветом, формой, величиной предметов. Эти игрушки воспитывают у детей сосредоточенность, настойчивость, умение доводить дело до конца.</w:t>
      </w:r>
    </w:p>
    <w:p w:rsidR="00654927" w:rsidRDefault="00654927" w:rsidP="0028657F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Театральные игрушки служат целям эстетического воспитания, развивают речь детей, их воображение. В нашей группе дети с удовольствием используют в игре куклы </w:t>
      </w:r>
      <w:proofErr w:type="spellStart"/>
      <w:r>
        <w:rPr>
          <w:rFonts w:asciiTheme="majorBidi" w:hAnsiTheme="majorBidi" w:cstheme="majorBidi"/>
          <w:sz w:val="28"/>
          <w:szCs w:val="28"/>
        </w:rPr>
        <w:t>би</w:t>
      </w:r>
      <w:proofErr w:type="spellEnd"/>
      <w:r>
        <w:rPr>
          <w:rFonts w:asciiTheme="majorBidi" w:hAnsiTheme="majorBidi" w:cstheme="majorBidi"/>
          <w:sz w:val="28"/>
          <w:szCs w:val="28"/>
        </w:rPr>
        <w:t>-ба-</w:t>
      </w:r>
      <w:proofErr w:type="spellStart"/>
      <w:r>
        <w:rPr>
          <w:rFonts w:asciiTheme="majorBidi" w:hAnsiTheme="majorBidi" w:cstheme="majorBidi"/>
          <w:sz w:val="28"/>
          <w:szCs w:val="28"/>
        </w:rPr>
        <w:t>бо</w:t>
      </w:r>
      <w:proofErr w:type="spellEnd"/>
      <w:r>
        <w:rPr>
          <w:rFonts w:asciiTheme="majorBidi" w:hAnsiTheme="majorBidi" w:cstheme="majorBidi"/>
          <w:sz w:val="28"/>
          <w:szCs w:val="28"/>
        </w:rPr>
        <w:t>, маски, театральные костюмы.</w:t>
      </w:r>
    </w:p>
    <w:p w:rsidR="00654927" w:rsidRDefault="00654927" w:rsidP="0028657F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Игрушки-заместители – эти игрушки дети с удовольствием </w:t>
      </w:r>
      <w:r>
        <w:rPr>
          <w:rFonts w:asciiTheme="majorBidi" w:hAnsiTheme="majorBidi" w:cstheme="majorBidi"/>
          <w:sz w:val="28"/>
          <w:szCs w:val="28"/>
        </w:rPr>
        <w:lastRenderedPageBreak/>
        <w:t>используют в игре. В случае, если ребёнок по ходу игры не может найти какой-либо предмет, то он заменяет его другим или довольствуется деталями костюмов: например, стул превращается в автобус, кубики в еду и т.п.</w:t>
      </w:r>
    </w:p>
    <w:p w:rsidR="00654927" w:rsidRDefault="0028657F" w:rsidP="0028657F">
      <w:pPr>
        <w:widowControl w:val="0"/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</w:t>
      </w:r>
      <w:r w:rsidR="00654927">
        <w:rPr>
          <w:rFonts w:asciiTheme="majorBidi" w:hAnsiTheme="majorBidi" w:cstheme="majorBidi"/>
          <w:sz w:val="28"/>
          <w:szCs w:val="28"/>
        </w:rPr>
        <w:t>грушка для ребёнка – это источник радости и мотив для игры. Она создаёт условия для развития, но в тоже время оставляет возможность для самостоятельного творчества. Поэтому, при покупке игрушек пользуйтесь простым правилом: игрушки следует выбирать, а не собирать! Но сколько бы не было у детей игрушек, не забывайте о том, что общение ребёнка со взрослыми – это решающий фактор полноценного психического развития, а наиболее полно такое общение проявляется в совместной игре.</w:t>
      </w:r>
    </w:p>
    <w:p w:rsidR="00654927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Эффективное использование игрушек и игр в проведении семейного досуга зависит от соблюдения ряда условий, которые обозначены ниже.</w:t>
      </w:r>
    </w:p>
    <w:p w:rsidR="00654927" w:rsidRDefault="004E341A" w:rsidP="0065492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Тяга детей к подвижным играм тоже нуждается в понимании и поддержке со стороны взрослых. Нормальное физическое развитие невозможно без постоянного движения.</w:t>
      </w:r>
      <w:r w:rsid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Двигаться ребёнку просто необходимо. Ребята всех возрастов гораздо больше устают от недостатка движения, чем от его избытка. Вот почему они не всегда реагируют на замечания: «Перестань бегать», «Передохните немного». Подвижные игры развивают ловкость, силу, выносливость, интерес и любовь к спорту.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Для малышей 2-3 лет свойственно научение уверенной ходьбе, бегу, ползанью, лазанью, поэтому двигательное содержание</w:t>
      </w:r>
      <w:r w:rsidRPr="0028657F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подвижных игр</w:t>
      </w:r>
      <w:r w:rsidRPr="0028657F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для этого возраста основано этих движениях.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Style w:val="a8"/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</w:pPr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В одну и ту же игру можно играть несколько раз подряд (до 5 раз), в зависимости от настроения детей и характера двигательных заданий. Общая продолжительность</w:t>
      </w:r>
      <w:r w:rsidRPr="0028657F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подвижных игр</w:t>
      </w:r>
      <w:r w:rsidRPr="0028657F">
        <w:rPr>
          <w:rStyle w:val="apple-converted-space"/>
          <w:rFonts w:asciiTheme="majorBidi" w:hAnsiTheme="majorBidi" w:cstheme="majorBidi"/>
          <w:color w:val="000000" w:themeColor="text1"/>
          <w:sz w:val="28"/>
          <w:szCs w:val="28"/>
        </w:rPr>
        <w:t> </w:t>
      </w:r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составляет примерно 10—15 мин.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8657F">
        <w:rPr>
          <w:rStyle w:val="a8"/>
          <w:rFonts w:asciiTheme="majorBidi" w:hAnsiTheme="majorBidi" w:cstheme="majorBidi"/>
          <w:color w:val="000000" w:themeColor="text1"/>
          <w:sz w:val="28"/>
          <w:szCs w:val="28"/>
        </w:rPr>
        <w:t xml:space="preserve">Солнечный зайчик. </w:t>
      </w:r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Возьмите фонарь и покажите ребенку, как от него на стене появляется желтое пятно: «Это солнечный зайчик». Предложите ребенку поймать ладошками «зайчика». Если «зайчик» окажется на полу – его можно ловить ногами.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 xml:space="preserve">Скачут </w:t>
      </w:r>
      <w:proofErr w:type="spellStart"/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побегайчики</w:t>
      </w:r>
      <w:proofErr w:type="spellEnd"/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Солнечные зайчики,</w:t>
      </w:r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Мы зовем их — не идут,</w:t>
      </w:r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Были тут — и нет их тут.</w:t>
      </w:r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Прыг, прыг по углам,</w:t>
      </w:r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Были там — и нет их там.</w:t>
      </w:r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Где же зайчики? Ушли,</w:t>
      </w:r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Мы нигде их не нашли.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8657F">
        <w:rPr>
          <w:rStyle w:val="a8"/>
          <w:rFonts w:asciiTheme="majorBidi" w:hAnsiTheme="majorBidi" w:cstheme="majorBidi"/>
          <w:color w:val="000000" w:themeColor="text1"/>
          <w:sz w:val="28"/>
          <w:szCs w:val="28"/>
        </w:rPr>
        <w:t xml:space="preserve">У медведя во бору. </w:t>
      </w:r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Для этой игры необходимо участие двух взрослых. «Медведь» (один из взрослых) сидит на стульчике в углу комнаты и «спит». Другой взрослый вместе с ребенком (или детьми) ходит по лесу, собирает «грибы», «ягоды», они перекликаются: «Ау! Ау!». Затем взрослый и дети, взявшись за руки, начинают приближаться к «медведю» со словами: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У медведя во бору</w:t>
      </w:r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Много шишек наберу,</w:t>
      </w:r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А медведь слепой –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lastRenderedPageBreak/>
        <w:t>Не бежит за мной.</w:t>
      </w:r>
      <w:r w:rsidRPr="0028657F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8"/>
          <w:szCs w:val="28"/>
        </w:rPr>
        <w:t> 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Веточка обломится –</w:t>
      </w:r>
    </w:p>
    <w:p w:rsidR="0028657F" w:rsidRPr="0028657F" w:rsidRDefault="0028657F" w:rsidP="0028657F">
      <w:pPr>
        <w:spacing w:after="0" w:line="240" w:lineRule="auto"/>
        <w:ind w:firstLine="709"/>
        <w:jc w:val="both"/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</w:pPr>
      <w:r w:rsidRPr="0028657F">
        <w:rPr>
          <w:rStyle w:val="a9"/>
          <w:rFonts w:asciiTheme="majorBidi" w:hAnsiTheme="majorBidi" w:cstheme="majorBidi"/>
          <w:color w:val="000000" w:themeColor="text1"/>
          <w:sz w:val="28"/>
          <w:szCs w:val="28"/>
        </w:rPr>
        <w:t>Медведь за мной погонится!</w:t>
      </w:r>
    </w:p>
    <w:p w:rsidR="00654927" w:rsidRPr="0028657F" w:rsidRDefault="0028657F" w:rsidP="0028657F">
      <w:pPr>
        <w:spacing w:after="0" w:line="240" w:lineRule="auto"/>
        <w:ind w:firstLine="709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На последнем слове «медведь» рычит (</w:t>
      </w:r>
      <w:proofErr w:type="gramStart"/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>нежно!,</w:t>
      </w:r>
      <w:proofErr w:type="gramEnd"/>
      <w:r w:rsidRPr="0028657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чтобы не испугать малышей) и бежит за играющими, ловя их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D56F6A" w:rsidRDefault="0028657F" w:rsidP="00654927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Е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щё одна интересная груп</w:t>
      </w:r>
      <w:r w:rsidR="00654927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па увлекательных и полезных игр</w:t>
      </w:r>
      <w:r w:rsidR="00D56F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это те игры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654927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которые развивают внимание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654927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память, воображение, наблюдательность. Это дидактические игры. Часто они носят характер своеобразного соревнования и интересно проходят в семейной обстановке. </w:t>
      </w:r>
    </w:p>
    <w:p w:rsidR="00D56F6A" w:rsidRPr="00D56F6A" w:rsidRDefault="00D56F6A" w:rsidP="0065492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56F6A">
        <w:rPr>
          <w:rFonts w:asciiTheme="majorBidi" w:hAnsiTheme="majorBidi" w:cstheme="majorBidi"/>
          <w:sz w:val="28"/>
          <w:szCs w:val="28"/>
        </w:rPr>
        <w:t>Сегодня в ассортименте магазинов представлено большое количество всевозможных развивающих игр. Но когда дело доходит до покупки игры для детей раннего возраста, мы часто сталкиваемся с несколькими проблемами. Во-первых, основная масса игр ориентирована на детей постарше. Во-вторых, не всегда можно найти игру той направленности, какой хотелось бы. В-третьих, цены на такие игрушки часто доступны не всем. А ведь одной игры для малышей мало, им нужно развиваться в разных направлениях. Но вполне можно и самим сделать серию простых развивающих игр, затратив на это совсем немного времени и средств.</w:t>
      </w:r>
    </w:p>
    <w:p w:rsidR="00D56F6A" w:rsidRDefault="00D56F6A" w:rsidP="00D56F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D56F6A">
        <w:rPr>
          <w:rFonts w:asciiTheme="majorBidi" w:hAnsiTheme="majorBidi" w:cstheme="majorBidi"/>
          <w:sz w:val="28"/>
          <w:szCs w:val="28"/>
        </w:rPr>
        <w:t xml:space="preserve">Дидактическая игра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D56F6A">
        <w:rPr>
          <w:rFonts w:asciiTheme="majorBidi" w:hAnsiTheme="majorBidi" w:cstheme="majorBidi"/>
          <w:sz w:val="28"/>
          <w:szCs w:val="28"/>
        </w:rPr>
        <w:t xml:space="preserve"> это игра, с четко поставленной целью и системой контроля за ее достижением и процессом игры. Это обучающая игра, в которой смоделированы жизненные ситуации. Дидактические игры для детей очень важны, ведь ребенок учится новому и познает мир именно в игре и чем интереснее и более захватывающей она будет, тем эффективнее пойдет процесс обучения.</w:t>
      </w:r>
    </w:p>
    <w:p w:rsid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Дидактическая игра</w:t>
      </w:r>
      <w:r w:rsidRPr="00D56F6A">
        <w:rPr>
          <w:rStyle w:val="a8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Style w:val="a8"/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Pr="00D56F6A">
        <w:rPr>
          <w:rStyle w:val="a8"/>
          <w:rFonts w:asciiTheme="majorBidi" w:hAnsiTheme="majorBidi" w:cstheme="majorBidi"/>
          <w:color w:val="000000" w:themeColor="text1"/>
          <w:sz w:val="28"/>
          <w:szCs w:val="28"/>
        </w:rPr>
        <w:t>Сухой бассейн</w:t>
      </w:r>
      <w:r>
        <w:rPr>
          <w:rStyle w:val="a8"/>
          <w:rFonts w:asciiTheme="majorBidi" w:hAnsiTheme="majorBidi" w:cstheme="majorBidi"/>
          <w:color w:val="000000" w:themeColor="text1"/>
          <w:sz w:val="28"/>
          <w:szCs w:val="28"/>
        </w:rPr>
        <w:t>»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Цель: Развитие мелкой моторики, логического мышления. 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Нам понадобится:</w:t>
      </w:r>
    </w:p>
    <w:p w:rsid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- Крупы по мельче (манка, пшено и т.п.)</w:t>
      </w:r>
    </w:p>
    <w:p w:rsid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- "Домики" от игрушек в киндер-сюрпризах (как можно больше)</w:t>
      </w:r>
    </w:p>
    <w:p w:rsid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- Большая, но не очень глубокая емкость</w:t>
      </w:r>
    </w:p>
    <w:p w:rsid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- Маленькие игрушки (м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ожно также из киндер-сюрпризов)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большом количестве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"Домики" от киндер-сюрпризов наполняем крупами и вперемешку с игрушками засыпаем в емкость. Просим ребенка вынуть ту или иную игрушку или "домик".</w:t>
      </w:r>
    </w:p>
    <w:p w:rsid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Игра «Цветочки на полянке»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Цель: Формирова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ние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умени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я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выделять и называть цвет предметов, объединять предметы в группы по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цвету.</w:t>
      </w:r>
    </w:p>
    <w:p w:rsidR="00D56F6A" w:rsidRP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полу разложены цветы четырех основных цветов: красные, синие, желтые, зеленые. Воспитатель сообщает детям, что сегодня у куклы Кати именины, и предлагает поздравить ее. Катя очень любит желтые цветочки. Давайте соберем букеты из желтых </w:t>
      </w:r>
      <w:proofErr w:type="spellStart"/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цветов.В</w:t>
      </w:r>
      <w:proofErr w:type="spellEnd"/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ответ кукла благодарит малышей и хвалит.</w:t>
      </w:r>
    </w:p>
    <w:p w:rsidR="00D56F6A" w:rsidRDefault="00D56F6A" w:rsidP="00D56F6A">
      <w:pPr>
        <w:widowControl w:val="0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56F6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 игру можно поиграть несколько раз, предлагая собрать букеты из цветов другого цвета. Играя в другой раз, предложите малыша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 собрать букеты других цветов.</w:t>
      </w:r>
    </w:p>
    <w:p w:rsidR="00D56F6A" w:rsidRPr="00D56F6A" w:rsidRDefault="00D56F6A" w:rsidP="00D56F6A">
      <w:pPr>
        <w:widowControl w:val="0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56F6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В процессе игры 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спрашиваем</w:t>
      </w:r>
      <w:r w:rsidRPr="00D56F6A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детей: «Какого цвета у тебя букет?».</w:t>
      </w:r>
    </w:p>
    <w:p w:rsidR="00D56F6A" w:rsidRP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Дидактическая игра</w:t>
      </w:r>
      <w:r w:rsidRPr="00D56F6A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  <w:r w:rsidRPr="00D56F6A">
        <w:rPr>
          <w:rStyle w:val="a8"/>
          <w:rFonts w:asciiTheme="majorBidi" w:eastAsiaTheme="majorEastAsia" w:hAnsiTheme="majorBidi" w:cstheme="majorBidi"/>
          <w:color w:val="000000" w:themeColor="text1"/>
          <w:sz w:val="28"/>
          <w:szCs w:val="28"/>
        </w:rPr>
        <w:t>«Мишка спрятался»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Цель: Развитие логического мышления, сообразител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ьно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сти, речевой активности. Вам понадобится:</w:t>
      </w:r>
    </w:p>
    <w:p w:rsidR="00D56F6A" w:rsidRP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- Игрушечный мишка (или любая другая игрушка, достаточно крупная, чтобы ребенок ее хорошо запомнил).</w:t>
      </w:r>
    </w:p>
    <w:p w:rsidR="00D56F6A" w:rsidRP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Изначально мы договариваемся, что хотим спрятать мишку. Вместе с ребенком ходим по комнате, изучаем, анализируем, где удобнее всего спрятаться мишке. Когда находим такое место (обязательно открытое и на уровне роста ребенка), сажаем туда мишку. Затем возвращаемся на исходную позицию, отвлекаемся (например, 10 раз хлопаем в ладоши) и пытаемся найти мишку.</w:t>
      </w:r>
    </w:p>
    <w:p w:rsidR="00D56F6A" w:rsidRPr="00D56F6A" w:rsidRDefault="00D56F6A" w:rsidP="00D56F6A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Дидактическая игра</w:t>
      </w:r>
      <w:r w:rsidRPr="00D56F6A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  <w:r>
        <w:rPr>
          <w:rStyle w:val="a8"/>
          <w:rFonts w:asciiTheme="majorBidi" w:eastAsiaTheme="majorEastAsia" w:hAnsiTheme="majorBidi" w:cstheme="majorBidi"/>
          <w:color w:val="000000" w:themeColor="text1"/>
          <w:sz w:val="28"/>
          <w:szCs w:val="28"/>
        </w:rPr>
        <w:t>«</w:t>
      </w:r>
      <w:r w:rsidRPr="00D56F6A">
        <w:rPr>
          <w:rStyle w:val="a8"/>
          <w:rFonts w:asciiTheme="majorBidi" w:eastAsiaTheme="majorEastAsia" w:hAnsiTheme="majorBidi" w:cstheme="majorBidi"/>
          <w:color w:val="000000" w:themeColor="text1"/>
          <w:sz w:val="28"/>
          <w:szCs w:val="28"/>
        </w:rPr>
        <w:t>Зеркало (Обезьянка)</w:t>
      </w:r>
      <w:r>
        <w:rPr>
          <w:rStyle w:val="a8"/>
          <w:rFonts w:asciiTheme="majorBidi" w:eastAsiaTheme="majorEastAsia" w:hAnsiTheme="majorBidi" w:cstheme="majorBidi"/>
          <w:color w:val="000000" w:themeColor="text1"/>
          <w:sz w:val="28"/>
          <w:szCs w:val="28"/>
        </w:rPr>
        <w:t xml:space="preserve">». </w:t>
      </w:r>
      <w:r w:rsidRPr="00D56F6A">
        <w:rPr>
          <w:rStyle w:val="a8"/>
          <w:rFonts w:asciiTheme="majorBidi" w:eastAsiaTheme="majorEastAsia" w:hAnsiTheme="majorBidi" w:cstheme="majorBidi"/>
          <w:b w:val="0"/>
          <w:bCs w:val="0"/>
          <w:color w:val="000000" w:themeColor="text1"/>
          <w:sz w:val="28"/>
          <w:szCs w:val="28"/>
        </w:rPr>
        <w:t>Цель: Развитие двигательных функций, внимания.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Ребенок учится повторять движения.</w:t>
      </w:r>
    </w:p>
    <w:p w:rsidR="00D56F6A" w:rsidRPr="00D56F6A" w:rsidRDefault="00D56F6A" w:rsidP="00D67546">
      <w:pPr>
        <w:pStyle w:val="a5"/>
        <w:widowControl w:val="0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Взрослый показывает движение, ребенок смотрит, потом пробует повторить. Если у ребенка не получается, очень важно подойти к нему и показать еще раз, но теперь оставать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ся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 этом положении, пока кроха его не </w:t>
      </w:r>
      <w:r w:rsidR="00D67546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скопирует</w:t>
      </w:r>
      <w:r w:rsidR="00D67546">
        <w:rPr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Pr="00D56F6A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D67546" w:rsidRDefault="00D67546" w:rsidP="00D67546">
      <w:pPr>
        <w:widowControl w:val="0"/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Также можно совместно рисовать, лепить, клеить, т.е</w:t>
      </w:r>
      <w:r w:rsidRPr="00D6754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 творить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! Дополнительный материал по игровой деятельности можно найти, обратившись непосредственно к воспитателю, в книжных изданиях, а также на просторах интернета.</w:t>
      </w:r>
    </w:p>
    <w:p w:rsidR="00EB64F6" w:rsidRPr="0081288D" w:rsidRDefault="00D56F6A" w:rsidP="0081288D">
      <w:pPr>
        <w:widowControl w:val="0"/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Итак, и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гра пронизывает всю жизнь ребёнка, особенно дома. Поэтому не использовать её, как средство воспитания в семье </w:t>
      </w:r>
      <w:r w:rsidR="00654927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="004E341A" w:rsidRPr="0065492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большое упущение. Но, и как всякое средство педагогического воздействия, воспитание в игре требует от родителей постоянных наблюдений, размышлений и необходимости время от времени жертвовать своим личным временем: оторваться вечером от телевизора, не сходить в кино.</w:t>
      </w:r>
      <w:r w:rsidR="0081288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Вместе с тем игра несёт в себе о</w:t>
      </w:r>
      <w:r w:rsidR="00EB64F6">
        <w:rPr>
          <w:rFonts w:ascii="Times New Roman" w:hAnsi="Times New Roman" w:cs="Times New Roman"/>
          <w:sz w:val="28"/>
          <w:szCs w:val="28"/>
        </w:rPr>
        <w:t xml:space="preserve">богащение эмоционального совместного опыта членов семьи,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B64F6">
        <w:rPr>
          <w:rFonts w:ascii="Times New Roman" w:hAnsi="Times New Roman" w:cs="Times New Roman"/>
          <w:sz w:val="28"/>
          <w:szCs w:val="28"/>
        </w:rPr>
        <w:t>приви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="00EB64F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успешного и доверительного </w:t>
      </w:r>
      <w:r w:rsidR="00EB64F6">
        <w:rPr>
          <w:rFonts w:ascii="Times New Roman" w:hAnsi="Times New Roman" w:cs="Times New Roman"/>
          <w:sz w:val="28"/>
          <w:szCs w:val="28"/>
        </w:rPr>
        <w:t>взаимодействия между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546" w:rsidRDefault="0081288D" w:rsidP="008128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  <w:bookmarkStart w:id="0" w:name="_GoBack"/>
      <w:bookmarkEnd w:id="0"/>
    </w:p>
    <w:p w:rsidR="00D67546" w:rsidRPr="0081288D" w:rsidRDefault="00D67546" w:rsidP="0081288D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1C1C1C"/>
          <w:sz w:val="28"/>
          <w:szCs w:val="28"/>
          <w:shd w:val="clear" w:color="auto" w:fill="FFFFFF"/>
        </w:rPr>
      </w:pPr>
      <w:r w:rsidRPr="0081288D">
        <w:rPr>
          <w:rFonts w:asciiTheme="majorBidi" w:hAnsiTheme="majorBidi" w:cstheme="majorBidi"/>
          <w:color w:val="1C1C1C"/>
          <w:sz w:val="28"/>
          <w:szCs w:val="28"/>
          <w:shd w:val="clear" w:color="auto" w:fill="FFFFFF"/>
        </w:rPr>
        <w:t>Игровые занятия с детьми 2-3 лет</w:t>
      </w:r>
      <w:r w:rsidRPr="0081288D">
        <w:rPr>
          <w:rStyle w:val="apple-converted-space"/>
          <w:rFonts w:asciiTheme="majorBidi" w:hAnsiTheme="majorBidi" w:cstheme="majorBidi"/>
          <w:color w:val="1C1C1C"/>
          <w:sz w:val="28"/>
          <w:szCs w:val="28"/>
          <w:shd w:val="clear" w:color="auto" w:fill="FFFFFF"/>
        </w:rPr>
        <w:t xml:space="preserve">. </w:t>
      </w:r>
      <w:r w:rsidRPr="0081288D">
        <w:rPr>
          <w:rFonts w:asciiTheme="majorBidi" w:hAnsiTheme="majorBidi" w:cstheme="majorBidi"/>
          <w:color w:val="1C1C1C"/>
          <w:sz w:val="28"/>
          <w:szCs w:val="28"/>
          <w:shd w:val="clear" w:color="auto" w:fill="FFFFFF"/>
        </w:rPr>
        <w:t>Автор/составитель:</w:t>
      </w:r>
      <w:r w:rsidRPr="0081288D">
        <w:rPr>
          <w:rStyle w:val="apple-converted-space"/>
          <w:rFonts w:asciiTheme="majorBidi" w:hAnsiTheme="majorBidi" w:cstheme="majorBidi"/>
          <w:color w:val="1C1C1C"/>
          <w:sz w:val="28"/>
          <w:szCs w:val="28"/>
          <w:shd w:val="clear" w:color="auto" w:fill="FFFFFF"/>
        </w:rPr>
        <w:t> </w:t>
      </w:r>
      <w:proofErr w:type="spellStart"/>
      <w:r w:rsidRPr="0081288D">
        <w:rPr>
          <w:rFonts w:asciiTheme="majorBidi" w:hAnsiTheme="majorBidi" w:cstheme="majorBidi"/>
          <w:color w:val="1C1C1C"/>
          <w:sz w:val="28"/>
          <w:szCs w:val="28"/>
          <w:shd w:val="clear" w:color="auto" w:fill="FFFFFF"/>
        </w:rPr>
        <w:t>Колдина</w:t>
      </w:r>
      <w:proofErr w:type="spellEnd"/>
      <w:r w:rsidRPr="0081288D">
        <w:rPr>
          <w:rFonts w:asciiTheme="majorBidi" w:hAnsiTheme="majorBidi" w:cstheme="majorBidi"/>
          <w:color w:val="1C1C1C"/>
          <w:sz w:val="28"/>
          <w:szCs w:val="28"/>
          <w:shd w:val="clear" w:color="auto" w:fill="FFFFFF"/>
        </w:rPr>
        <w:t xml:space="preserve"> Д.Н. – Издательство:</w:t>
      </w:r>
      <w:r w:rsidRPr="0081288D">
        <w:rPr>
          <w:rStyle w:val="apple-converted-space"/>
          <w:rFonts w:asciiTheme="majorBidi" w:hAnsiTheme="majorBidi" w:cstheme="majorBidi"/>
          <w:color w:val="1C1C1C"/>
          <w:sz w:val="28"/>
          <w:szCs w:val="28"/>
          <w:shd w:val="clear" w:color="auto" w:fill="FFFFFF"/>
        </w:rPr>
        <w:t> </w:t>
      </w:r>
      <w:r w:rsidRPr="0081288D">
        <w:rPr>
          <w:rFonts w:asciiTheme="majorBidi" w:hAnsiTheme="majorBidi" w:cstheme="majorBidi"/>
          <w:color w:val="1C1C1C"/>
          <w:sz w:val="28"/>
          <w:szCs w:val="28"/>
          <w:shd w:val="clear" w:color="auto" w:fill="FFFFFF"/>
        </w:rPr>
        <w:t>М.: ТЦ Сфера</w:t>
      </w:r>
      <w:r w:rsidRPr="0081288D">
        <w:rPr>
          <w:rFonts w:asciiTheme="majorBidi" w:hAnsiTheme="majorBidi" w:cstheme="majorBidi"/>
          <w:color w:val="1C1C1C"/>
          <w:sz w:val="28"/>
          <w:szCs w:val="28"/>
        </w:rPr>
        <w:t xml:space="preserve">, </w:t>
      </w:r>
      <w:r w:rsidRPr="0081288D">
        <w:rPr>
          <w:rFonts w:asciiTheme="majorBidi" w:hAnsiTheme="majorBidi" w:cstheme="majorBidi"/>
          <w:color w:val="1C1C1C"/>
          <w:sz w:val="28"/>
          <w:szCs w:val="28"/>
          <w:shd w:val="clear" w:color="auto" w:fill="FFFFFF"/>
        </w:rPr>
        <w:t>2011.</w:t>
      </w:r>
    </w:p>
    <w:p w:rsidR="00D67546" w:rsidRPr="0081288D" w:rsidRDefault="00D67546" w:rsidP="0081288D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Методика раннего развития </w:t>
      </w:r>
      <w:proofErr w:type="spellStart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Глена</w:t>
      </w:r>
      <w:proofErr w:type="spellEnd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Домана</w:t>
      </w:r>
      <w:proofErr w:type="spellEnd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. От 0 до 4 лет / [сост. Е.А. </w:t>
      </w:r>
      <w:proofErr w:type="spellStart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Страубе</w:t>
      </w:r>
      <w:proofErr w:type="spellEnd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]. - М.: </w:t>
      </w:r>
      <w:proofErr w:type="spellStart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2008.</w:t>
      </w:r>
    </w:p>
    <w:p w:rsidR="00D67546" w:rsidRPr="0081288D" w:rsidRDefault="0081288D" w:rsidP="0081288D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Пилюгина Э.Г. </w:t>
      </w:r>
      <w:r w:rsidR="00D67546"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Игры-занятия с м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алышом от рождения до трех лет.</w:t>
      </w:r>
      <w:r w:rsidR="00D67546"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Развитие восприятия, цвета, формы и величины. - М.: Мозаика-Синтез, 2009</w:t>
      </w:r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81288D" w:rsidRPr="0081288D" w:rsidRDefault="0081288D" w:rsidP="0081288D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Зверева О.Л., </w:t>
      </w:r>
      <w:proofErr w:type="spellStart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Галичева</w:t>
      </w:r>
      <w:proofErr w:type="spellEnd"/>
      <w:r w:rsidRPr="0081288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А.Н, Кротова Т.В. Семейная педагогика и домашнее воспитание детей раннего и дошкольного возраста. Учебное пособие - М.: ТЦ Сфера, 2009.</w:t>
      </w:r>
    </w:p>
    <w:p w:rsidR="00D67546" w:rsidRPr="0081288D" w:rsidRDefault="0081288D" w:rsidP="0081288D">
      <w:pPr>
        <w:pStyle w:val="1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5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1288D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>Леви В</w:t>
      </w:r>
      <w:r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 xml:space="preserve">. </w:t>
      </w:r>
      <w:r w:rsidRPr="0081288D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 xml:space="preserve">Нестандартный ребенок, или Как воспитывать родителей. – Издательство: </w:t>
      </w:r>
      <w:hyperlink r:id="rId5" w:history="1">
        <w:r w:rsidRPr="0081288D">
          <w:rPr>
            <w:rStyle w:val="a7"/>
            <w:rFonts w:asciiTheme="majorBidi" w:hAnsiTheme="majorBidi" w:cstheme="majorBidi"/>
            <w:b w:val="0"/>
            <w:bCs w:val="0"/>
            <w:color w:val="000000" w:themeColor="text1"/>
            <w:sz w:val="28"/>
            <w:szCs w:val="28"/>
            <w:u w:val="none"/>
          </w:rPr>
          <w:t>Клуб 36`6</w:t>
        </w:r>
      </w:hyperlink>
      <w:r w:rsidRPr="0081288D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>, 2014.</w:t>
      </w:r>
      <w:r w:rsidRPr="0081288D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D67546" w:rsidRPr="0081288D" w:rsidSect="00EB64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658B1"/>
    <w:multiLevelType w:val="hybridMultilevel"/>
    <w:tmpl w:val="1E002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561117"/>
    <w:multiLevelType w:val="hybridMultilevel"/>
    <w:tmpl w:val="A42C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821F7"/>
    <w:multiLevelType w:val="hybridMultilevel"/>
    <w:tmpl w:val="6B786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4F6"/>
    <w:rsid w:val="00014E1E"/>
    <w:rsid w:val="0028657F"/>
    <w:rsid w:val="002F1ECF"/>
    <w:rsid w:val="004E341A"/>
    <w:rsid w:val="00654927"/>
    <w:rsid w:val="0081288D"/>
    <w:rsid w:val="00B73A1A"/>
    <w:rsid w:val="00BA14D9"/>
    <w:rsid w:val="00D1408C"/>
    <w:rsid w:val="00D56F6A"/>
    <w:rsid w:val="00D67546"/>
    <w:rsid w:val="00EB64F6"/>
    <w:rsid w:val="00F7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BB416-7819-482E-A194-7DA1BD4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F"/>
  </w:style>
  <w:style w:type="paragraph" w:styleId="1">
    <w:name w:val="heading 1"/>
    <w:basedOn w:val="a"/>
    <w:link w:val="10"/>
    <w:uiPriority w:val="9"/>
    <w:qFormat/>
    <w:rsid w:val="00D67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1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1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4E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4927"/>
    <w:pPr>
      <w:ind w:left="720"/>
      <w:contextualSpacing/>
    </w:pPr>
  </w:style>
  <w:style w:type="character" w:customStyle="1" w:styleId="apple-converted-space">
    <w:name w:val="apple-converted-space"/>
    <w:basedOn w:val="a0"/>
    <w:rsid w:val="0028657F"/>
  </w:style>
  <w:style w:type="character" w:styleId="a7">
    <w:name w:val="Hyperlink"/>
    <w:basedOn w:val="a0"/>
    <w:uiPriority w:val="99"/>
    <w:semiHidden/>
    <w:unhideWhenUsed/>
    <w:rsid w:val="0028657F"/>
    <w:rPr>
      <w:color w:val="0000FF"/>
      <w:u w:val="single"/>
    </w:rPr>
  </w:style>
  <w:style w:type="character" w:styleId="a8">
    <w:name w:val="Strong"/>
    <w:basedOn w:val="a0"/>
    <w:uiPriority w:val="22"/>
    <w:qFormat/>
    <w:rsid w:val="0028657F"/>
    <w:rPr>
      <w:b/>
      <w:bCs/>
    </w:rPr>
  </w:style>
  <w:style w:type="character" w:styleId="a9">
    <w:name w:val="Emphasis"/>
    <w:basedOn w:val="a0"/>
    <w:uiPriority w:val="20"/>
    <w:qFormat/>
    <w:rsid w:val="0028657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67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all">
    <w:name w:val="small"/>
    <w:basedOn w:val="a0"/>
    <w:rsid w:val="00D6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pubhouse/7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2015-01-23T01:37:00Z</dcterms:created>
  <dcterms:modified xsi:type="dcterms:W3CDTF">2016-05-17T06:08:00Z</dcterms:modified>
</cp:coreProperties>
</file>